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965C54" w:rsidRPr="00965C54">
        <w:rPr>
          <w:rFonts w:ascii="Arial" w:hAnsi="Arial" w:cs="Arial"/>
          <w:b/>
        </w:rPr>
        <w:t>VD Fláje - bezpečnostní prvky uvnitř hráze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9A4" w:rsidRDefault="001359A4" w:rsidP="00A22C18">
      <w:r>
        <w:separator/>
      </w:r>
    </w:p>
  </w:endnote>
  <w:endnote w:type="continuationSeparator" w:id="0">
    <w:p w:rsidR="001359A4" w:rsidRDefault="001359A4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65C5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65C5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9A4" w:rsidRDefault="001359A4" w:rsidP="00A22C18">
      <w:r>
        <w:separator/>
      </w:r>
    </w:p>
  </w:footnote>
  <w:footnote w:type="continuationSeparator" w:id="0">
    <w:p w:rsidR="001359A4" w:rsidRDefault="001359A4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59A4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61A89"/>
    <w:rsid w:val="00965C54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C44A46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11</cp:revision>
  <dcterms:created xsi:type="dcterms:W3CDTF">2015-09-10T07:41:00Z</dcterms:created>
  <dcterms:modified xsi:type="dcterms:W3CDTF">2018-10-15T06:27:00Z</dcterms:modified>
</cp:coreProperties>
</file>